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AB9" w14:textId="77777777" w:rsidR="00DA5ADD" w:rsidRPr="00B93679" w:rsidRDefault="00DA5ADD" w:rsidP="00B93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0B400F35" w14:textId="77777777" w:rsidR="00DA5ADD" w:rsidRPr="00B93679" w:rsidRDefault="00DA5ADD" w:rsidP="00B93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к проекту решения Думы Ханты-Мансийского района</w:t>
      </w:r>
      <w:r w:rsidRPr="00B93679">
        <w:rPr>
          <w:rFonts w:ascii="Times New Roman" w:hAnsi="Times New Roman" w:cs="Times New Roman"/>
          <w:sz w:val="28"/>
          <w:szCs w:val="28"/>
        </w:rPr>
        <w:br/>
        <w:t>«О внесении изменений в решение Думы Ханты-Мансийского района</w:t>
      </w:r>
      <w:r w:rsidRPr="00B93679">
        <w:rPr>
          <w:rFonts w:ascii="Times New Roman" w:hAnsi="Times New Roman" w:cs="Times New Roman"/>
          <w:sz w:val="28"/>
          <w:szCs w:val="28"/>
        </w:rPr>
        <w:br/>
        <w:t>от 02.11.2021 № 19 «Об утверждении Положения о муниципальном земельном контроле на межселенной территории Ханты-Мансийского района».</w:t>
      </w:r>
    </w:p>
    <w:p w14:paraId="3394091F" w14:textId="77777777" w:rsidR="00DA5ADD" w:rsidRPr="00B93679" w:rsidRDefault="00DA5ADD" w:rsidP="00B93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2EABD3" w14:textId="0178473D" w:rsidR="00DA5ADD" w:rsidRPr="00B93679" w:rsidRDefault="00DA5ADD" w:rsidP="00530A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Настоящий проект решения Думы Ханты-Мансийского района </w:t>
      </w:r>
      <w:r w:rsidRPr="00B93679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решение Думы Ханты-Мансийского района </w:t>
      </w:r>
      <w:r w:rsidRPr="00B93679">
        <w:rPr>
          <w:rFonts w:ascii="Times New Roman" w:hAnsi="Times New Roman" w:cs="Times New Roman"/>
          <w:sz w:val="28"/>
          <w:szCs w:val="28"/>
        </w:rPr>
        <w:br/>
        <w:t>от 02.11.2021 № 19 «Об утверждении Положения о муниципальном земельном контроле на межселенной территории Ханты-Мансийского района»</w:t>
      </w:r>
      <w:r w:rsidR="000B7593">
        <w:rPr>
          <w:rFonts w:ascii="Times New Roman" w:hAnsi="Times New Roman" w:cs="Times New Roman"/>
          <w:sz w:val="28"/>
          <w:szCs w:val="28"/>
        </w:rPr>
        <w:t xml:space="preserve"> </w:t>
      </w:r>
      <w:r w:rsidRPr="00B93679">
        <w:rPr>
          <w:rFonts w:ascii="Times New Roman" w:hAnsi="Times New Roman" w:cs="Times New Roman"/>
          <w:sz w:val="28"/>
          <w:szCs w:val="28"/>
        </w:rPr>
        <w:t xml:space="preserve">(далее – Проект) подготовлен </w:t>
      </w:r>
      <w:r w:rsidR="00B93679" w:rsidRPr="00B936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30A94" w:rsidRPr="00530A94">
        <w:rPr>
          <w:rFonts w:ascii="Times New Roman" w:hAnsi="Times New Roman" w:cs="Times New Roman"/>
          <w:sz w:val="28"/>
          <w:szCs w:val="28"/>
        </w:rPr>
        <w:t>Постановлени</w:t>
      </w:r>
      <w:r w:rsidR="00530A94">
        <w:rPr>
          <w:rFonts w:ascii="Times New Roman" w:hAnsi="Times New Roman" w:cs="Times New Roman"/>
          <w:sz w:val="28"/>
          <w:szCs w:val="28"/>
        </w:rPr>
        <w:t>я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30A9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30A94" w:rsidRPr="00530A94">
        <w:rPr>
          <w:rFonts w:ascii="Times New Roman" w:hAnsi="Times New Roman" w:cs="Times New Roman"/>
          <w:sz w:val="28"/>
          <w:szCs w:val="28"/>
        </w:rPr>
        <w:t>Ф</w:t>
      </w:r>
      <w:r w:rsidR="00530A94">
        <w:rPr>
          <w:rFonts w:ascii="Times New Roman" w:hAnsi="Times New Roman" w:cs="Times New Roman"/>
          <w:sz w:val="28"/>
          <w:szCs w:val="28"/>
        </w:rPr>
        <w:t>едерации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 от 11.09.2024 </w:t>
      </w:r>
      <w:r w:rsidR="00530A94">
        <w:rPr>
          <w:rFonts w:ascii="Times New Roman" w:hAnsi="Times New Roman" w:cs="Times New Roman"/>
          <w:sz w:val="28"/>
          <w:szCs w:val="28"/>
        </w:rPr>
        <w:t>№</w:t>
      </w:r>
      <w:r w:rsidR="00530A94" w:rsidRPr="00530A94">
        <w:rPr>
          <w:rFonts w:ascii="Times New Roman" w:hAnsi="Times New Roman" w:cs="Times New Roman"/>
          <w:sz w:val="28"/>
          <w:szCs w:val="28"/>
        </w:rPr>
        <w:t>1234</w:t>
      </w:r>
      <w:r w:rsidR="00530A94">
        <w:rPr>
          <w:rFonts w:ascii="Times New Roman" w:hAnsi="Times New Roman" w:cs="Times New Roman"/>
          <w:sz w:val="28"/>
          <w:szCs w:val="28"/>
        </w:rPr>
        <w:t xml:space="preserve"> «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82146521"/>
      <w:r w:rsidR="00530A94" w:rsidRPr="00530A94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10</w:t>
      </w:r>
      <w:r w:rsidR="00530A94">
        <w:rPr>
          <w:rFonts w:ascii="Times New Roman" w:hAnsi="Times New Roman" w:cs="Times New Roman"/>
          <w:sz w:val="28"/>
          <w:szCs w:val="28"/>
        </w:rPr>
        <w:t>.03.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2022 г. </w:t>
      </w:r>
      <w:r w:rsidR="00530A94">
        <w:rPr>
          <w:rFonts w:ascii="Times New Roman" w:hAnsi="Times New Roman" w:cs="Times New Roman"/>
          <w:sz w:val="28"/>
          <w:szCs w:val="28"/>
        </w:rPr>
        <w:t>№</w:t>
      </w:r>
      <w:r w:rsidR="00530A94" w:rsidRPr="00530A94">
        <w:rPr>
          <w:rFonts w:ascii="Times New Roman" w:hAnsi="Times New Roman" w:cs="Times New Roman"/>
          <w:sz w:val="28"/>
          <w:szCs w:val="28"/>
        </w:rPr>
        <w:t>336</w:t>
      </w:r>
      <w:bookmarkEnd w:id="0"/>
      <w:r w:rsidR="00530A94">
        <w:rPr>
          <w:rFonts w:ascii="Times New Roman" w:hAnsi="Times New Roman" w:cs="Times New Roman"/>
          <w:sz w:val="28"/>
          <w:szCs w:val="28"/>
        </w:rPr>
        <w:t>»</w:t>
      </w:r>
      <w:r w:rsidR="00B93679" w:rsidRPr="00B93679">
        <w:rPr>
          <w:rFonts w:ascii="Times New Roman" w:hAnsi="Times New Roman" w:cs="Times New Roman"/>
          <w:sz w:val="28"/>
          <w:szCs w:val="28"/>
        </w:rPr>
        <w:t xml:space="preserve">, </w:t>
      </w:r>
      <w:r w:rsidR="00530A94" w:rsidRPr="00530A94">
        <w:rPr>
          <w:rFonts w:ascii="Times New Roman" w:hAnsi="Times New Roman" w:cs="Times New Roman"/>
          <w:sz w:val="28"/>
          <w:szCs w:val="28"/>
        </w:rPr>
        <w:t>Федеральн</w:t>
      </w:r>
      <w:r w:rsidR="002A50B8">
        <w:rPr>
          <w:rFonts w:ascii="Times New Roman" w:hAnsi="Times New Roman" w:cs="Times New Roman"/>
          <w:sz w:val="28"/>
          <w:szCs w:val="28"/>
        </w:rPr>
        <w:t>ого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50B8">
        <w:rPr>
          <w:rFonts w:ascii="Times New Roman" w:hAnsi="Times New Roman" w:cs="Times New Roman"/>
          <w:sz w:val="28"/>
          <w:szCs w:val="28"/>
        </w:rPr>
        <w:t>а</w:t>
      </w:r>
      <w:r w:rsidR="00530A94" w:rsidRPr="00530A94">
        <w:rPr>
          <w:rFonts w:ascii="Times New Roman" w:hAnsi="Times New Roman" w:cs="Times New Roman"/>
          <w:sz w:val="28"/>
          <w:szCs w:val="28"/>
        </w:rPr>
        <w:t xml:space="preserve"> </w:t>
      </w:r>
      <w:r w:rsidR="00B93679" w:rsidRPr="00B93679">
        <w:rPr>
          <w:rFonts w:ascii="Times New Roman" w:hAnsi="Times New Roman" w:cs="Times New Roman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B9367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Ханты-Мансийского района </w:t>
      </w:r>
      <w:bookmarkStart w:id="1" w:name="_Hlk182145762"/>
      <w:r w:rsidRPr="00B93679">
        <w:rPr>
          <w:rFonts w:ascii="Times New Roman" w:hAnsi="Times New Roman" w:cs="Times New Roman"/>
          <w:sz w:val="28"/>
          <w:szCs w:val="28"/>
        </w:rPr>
        <w:t>в соответствие</w:t>
      </w:r>
      <w:bookmarkEnd w:id="1"/>
      <w:r w:rsidRPr="00B9367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14:paraId="06829506" w14:textId="14BF2DA9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31 Устава Ханты-Мансийского района Дума Ханты-Мансийского района наделена полномочиями по принятию решений, устанавливающих правила, обязательные для исполнения на территории Ханты-Мансийского района. </w:t>
      </w:r>
    </w:p>
    <w:p w14:paraId="5A9BB2B6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Согласно части 2 статьи 3 Федерального закона 31.07.2020 № 248-ФЗ «О государственном контроле (надзоре) и муниципальном контроле в Российской Федерации» положения о видах муниципального контроля утверждается представительным органом муниципального образования.</w:t>
      </w:r>
    </w:p>
    <w:p w14:paraId="2223DE6A" w14:textId="1F86108E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Решением Думы Ханты-Мансийского района от 02.11.2021 № 19 утверждено Положение о муниципальном земельном контроле на межселенной территории Ханты-Мансийского района.</w:t>
      </w:r>
    </w:p>
    <w:p w14:paraId="2E25FAAE" w14:textId="0A28EE62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Таким образом, принятие настоящего Проекта находится в пределах полномочий Думы Ханты-Мансийского района.</w:t>
      </w:r>
    </w:p>
    <w:p w14:paraId="7A7D828D" w14:textId="0800FBFB" w:rsidR="00721FEA" w:rsidRDefault="00DA5ADD" w:rsidP="00721F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5636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A973F3" w:rsidRPr="00A973F3">
        <w:rPr>
          <w:rFonts w:ascii="Times New Roman" w:hAnsi="Times New Roman" w:cs="Times New Roman"/>
          <w:sz w:val="28"/>
          <w:szCs w:val="28"/>
        </w:rPr>
        <w:t xml:space="preserve">основания проведения профилактических визитов, не предусматривающие возможность отказа </w:t>
      </w:r>
      <w:r w:rsidR="00A973F3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="00A973F3" w:rsidRPr="00A973F3">
        <w:rPr>
          <w:rFonts w:ascii="Times New Roman" w:hAnsi="Times New Roman" w:cs="Times New Roman"/>
          <w:sz w:val="28"/>
          <w:szCs w:val="28"/>
        </w:rPr>
        <w:t xml:space="preserve">от их проведения, </w:t>
      </w:r>
      <w:r w:rsidR="00385636">
        <w:rPr>
          <w:rFonts w:ascii="Times New Roman" w:hAnsi="Times New Roman" w:cs="Times New Roman"/>
          <w:sz w:val="28"/>
          <w:szCs w:val="28"/>
        </w:rPr>
        <w:t>а также</w:t>
      </w:r>
      <w:r w:rsidR="00792B35" w:rsidRPr="00792B35">
        <w:rPr>
          <w:rFonts w:ascii="Times New Roman" w:hAnsi="Times New Roman" w:cs="Times New Roman"/>
          <w:sz w:val="28"/>
          <w:szCs w:val="28"/>
        </w:rPr>
        <w:t xml:space="preserve"> срок</w:t>
      </w:r>
      <w:r w:rsidR="00385636">
        <w:rPr>
          <w:rFonts w:ascii="Times New Roman" w:hAnsi="Times New Roman" w:cs="Times New Roman"/>
          <w:sz w:val="28"/>
          <w:szCs w:val="28"/>
        </w:rPr>
        <w:t>и</w:t>
      </w:r>
      <w:r w:rsidR="00792B35" w:rsidRPr="00792B3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2146548"/>
      <w:r w:rsidR="00385636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792B35" w:rsidRPr="00792B35">
        <w:rPr>
          <w:rFonts w:ascii="Times New Roman" w:hAnsi="Times New Roman" w:cs="Times New Roman"/>
          <w:sz w:val="28"/>
          <w:szCs w:val="28"/>
        </w:rPr>
        <w:t>проведения</w:t>
      </w:r>
      <w:r w:rsidR="00385636">
        <w:rPr>
          <w:rFonts w:ascii="Times New Roman" w:hAnsi="Times New Roman" w:cs="Times New Roman"/>
          <w:sz w:val="28"/>
          <w:szCs w:val="28"/>
        </w:rPr>
        <w:t xml:space="preserve"> так</w:t>
      </w:r>
      <w:r w:rsidR="00A973F3">
        <w:rPr>
          <w:rFonts w:ascii="Times New Roman" w:hAnsi="Times New Roman" w:cs="Times New Roman"/>
          <w:sz w:val="28"/>
          <w:szCs w:val="28"/>
        </w:rPr>
        <w:t>их мероприятий</w:t>
      </w:r>
      <w:bookmarkEnd w:id="2"/>
      <w:r w:rsidR="00792B35" w:rsidRPr="00792B35">
        <w:rPr>
          <w:rFonts w:ascii="Times New Roman" w:hAnsi="Times New Roman" w:cs="Times New Roman"/>
          <w:sz w:val="28"/>
          <w:szCs w:val="28"/>
        </w:rPr>
        <w:t>.</w:t>
      </w:r>
      <w:r w:rsidR="00792B35">
        <w:rPr>
          <w:rFonts w:ascii="Times New Roman" w:hAnsi="Times New Roman" w:cs="Times New Roman"/>
          <w:sz w:val="28"/>
          <w:szCs w:val="28"/>
        </w:rPr>
        <w:t xml:space="preserve"> </w:t>
      </w:r>
      <w:r w:rsidR="00792B35" w:rsidRPr="005E1376">
        <w:rPr>
          <w:rFonts w:ascii="Times New Roman" w:hAnsi="Times New Roman" w:cs="Times New Roman"/>
          <w:sz w:val="28"/>
          <w:szCs w:val="28"/>
        </w:rPr>
        <w:t xml:space="preserve">При этом, с учетом положений части 3.1 статьи 28.1 Кодекса Российской Федерации об административных правонарушениях факт выявления нарушений ‎в рамках указанных профилактических визитов не влечет привлечение контролируемых лиц к административной ответственности. </w:t>
      </w:r>
      <w:r w:rsidR="007F1EE6">
        <w:rPr>
          <w:rFonts w:ascii="Times New Roman" w:hAnsi="Times New Roman" w:cs="Times New Roman"/>
          <w:sz w:val="28"/>
          <w:szCs w:val="28"/>
        </w:rPr>
        <w:t>Также п</w:t>
      </w:r>
      <w:r w:rsidR="00721FEA">
        <w:rPr>
          <w:rFonts w:ascii="Times New Roman" w:hAnsi="Times New Roman" w:cs="Times New Roman"/>
          <w:sz w:val="28"/>
          <w:szCs w:val="28"/>
        </w:rPr>
        <w:t xml:space="preserve">роектом уточняется </w:t>
      </w:r>
      <w:r w:rsidR="007F1EE6">
        <w:rPr>
          <w:rFonts w:ascii="Times New Roman" w:hAnsi="Times New Roman" w:cs="Times New Roman"/>
          <w:sz w:val="28"/>
          <w:szCs w:val="28"/>
        </w:rPr>
        <w:t>способ</w:t>
      </w:r>
      <w:r w:rsidR="007F1EE6">
        <w:rPr>
          <w:rFonts w:ascii="Times New Roman" w:hAnsi="Times New Roman" w:cs="Times New Roman"/>
          <w:sz w:val="28"/>
          <w:szCs w:val="28"/>
        </w:rPr>
        <w:t xml:space="preserve"> вынесения решений </w:t>
      </w:r>
      <w:r w:rsidR="007F1EE6" w:rsidRPr="00721FEA">
        <w:rPr>
          <w:rFonts w:ascii="Times New Roman" w:hAnsi="Times New Roman" w:cs="Times New Roman"/>
          <w:sz w:val="28"/>
          <w:szCs w:val="28"/>
        </w:rPr>
        <w:t xml:space="preserve">о </w:t>
      </w:r>
      <w:r w:rsidR="007F1EE6">
        <w:rPr>
          <w:rFonts w:ascii="Times New Roman" w:hAnsi="Times New Roman" w:cs="Times New Roman"/>
          <w:sz w:val="28"/>
          <w:szCs w:val="28"/>
        </w:rPr>
        <w:t>контрольных мероприятиях</w:t>
      </w:r>
      <w:r w:rsidR="007F1EE6">
        <w:rPr>
          <w:rFonts w:ascii="Times New Roman" w:hAnsi="Times New Roman" w:cs="Times New Roman"/>
          <w:sz w:val="28"/>
          <w:szCs w:val="28"/>
        </w:rPr>
        <w:t xml:space="preserve"> и </w:t>
      </w:r>
      <w:r w:rsidR="00721FEA">
        <w:rPr>
          <w:rFonts w:ascii="Times New Roman" w:hAnsi="Times New Roman" w:cs="Times New Roman"/>
          <w:sz w:val="28"/>
          <w:szCs w:val="28"/>
        </w:rPr>
        <w:t>с</w:t>
      </w:r>
      <w:r w:rsidR="00721FEA" w:rsidRPr="00721FEA">
        <w:rPr>
          <w:rFonts w:ascii="Times New Roman" w:hAnsi="Times New Roman" w:cs="Times New Roman"/>
          <w:sz w:val="28"/>
          <w:szCs w:val="28"/>
        </w:rPr>
        <w:t>остав информации</w:t>
      </w:r>
      <w:r w:rsidR="007F1EE6">
        <w:rPr>
          <w:rFonts w:ascii="Times New Roman" w:hAnsi="Times New Roman" w:cs="Times New Roman"/>
          <w:sz w:val="28"/>
          <w:szCs w:val="28"/>
        </w:rPr>
        <w:t>,</w:t>
      </w:r>
      <w:r w:rsidR="00721FEA" w:rsidRPr="00721FEA">
        <w:rPr>
          <w:rFonts w:ascii="Times New Roman" w:hAnsi="Times New Roman" w:cs="Times New Roman"/>
          <w:sz w:val="28"/>
          <w:szCs w:val="28"/>
        </w:rPr>
        <w:t xml:space="preserve"> которая вносится в </w:t>
      </w:r>
      <w:r w:rsidR="00721FE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</w:t>
      </w:r>
      <w:r w:rsidR="00721FEA">
        <w:rPr>
          <w:rFonts w:ascii="Times New Roman" w:hAnsi="Times New Roman" w:cs="Times New Roman"/>
          <w:sz w:val="28"/>
          <w:szCs w:val="28"/>
        </w:rPr>
        <w:t>.</w:t>
      </w:r>
    </w:p>
    <w:p w14:paraId="1FE9EB64" w14:textId="4AA17DE8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Настоящий Проекта разработан в соответстви</w:t>
      </w:r>
      <w:r w:rsidR="00163C90">
        <w:rPr>
          <w:rFonts w:ascii="Times New Roman" w:hAnsi="Times New Roman" w:cs="Times New Roman"/>
          <w:sz w:val="28"/>
          <w:szCs w:val="28"/>
        </w:rPr>
        <w:t>и</w:t>
      </w:r>
      <w:r w:rsidRPr="00B9367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является целесообразным и направлен на эффективное осуществление профилактических мероприятий </w:t>
      </w:r>
      <w:r w:rsidRPr="00B93679"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муниципального земельного контроля.</w:t>
      </w:r>
    </w:p>
    <w:p w14:paraId="6BF81CBD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Принятие настоящего Проекта не потребует признания утратившими силу и разработки иных муниципальных нормативных правовых актов</w:t>
      </w:r>
      <w:r w:rsidRPr="00B93679">
        <w:rPr>
          <w:rFonts w:ascii="Times New Roman" w:hAnsi="Times New Roman" w:cs="Times New Roman"/>
          <w:sz w:val="28"/>
          <w:szCs w:val="28"/>
        </w:rPr>
        <w:br/>
        <w:t>Ханты-Мансийского района.</w:t>
      </w:r>
    </w:p>
    <w:p w14:paraId="28736E74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Выделение дополнительного объема бюджетных ассигнований, </w:t>
      </w:r>
      <w:r w:rsidRPr="00B93679">
        <w:rPr>
          <w:rFonts w:ascii="Times New Roman" w:hAnsi="Times New Roman" w:cs="Times New Roman"/>
          <w:sz w:val="28"/>
          <w:szCs w:val="28"/>
        </w:rPr>
        <w:br/>
        <w:t>на реализацию предложенных в настоящем Проекте положений, не требуется.</w:t>
      </w:r>
    </w:p>
    <w:p w14:paraId="6F613247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 xml:space="preserve">Проект не содержит коррупциогенных факторов и иных положений, способствующих проявлению коррупции, устанавливающих новые </w:t>
      </w:r>
      <w:r w:rsidRPr="00B93679">
        <w:rPr>
          <w:rFonts w:ascii="Times New Roman" w:hAnsi="Times New Roman" w:cs="Times New Roman"/>
          <w:sz w:val="28"/>
          <w:szCs w:val="28"/>
        </w:rPr>
        <w:br/>
        <w:t>или изменяющих ранее предусмотренные нормативными правовыми актами обязанности для субъектов предпринимательской и инвестиционной деятельности, устанавливающих, изменяющих или отменяющих ранее установленную ответственность за нарушение нормативных правовых актов и не ведет к возникновению необоснованных расходов субъектов предпринимательской и инвестиционной деятельности.</w:t>
      </w:r>
    </w:p>
    <w:p w14:paraId="7ED2BB56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При проведении предварительной экспертизы рисков нарушения антимонопольного законодательства не выявлено.</w:t>
      </w:r>
    </w:p>
    <w:p w14:paraId="7569C1A8" w14:textId="77777777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Сведения, содержащие государственную и иную охраняемую законом тайну, сведения для служебного пользования, а также сведения содержащие персональные данные в настоящем Проекте отсутствуют.</w:t>
      </w:r>
    </w:p>
    <w:p w14:paraId="75374E20" w14:textId="51157602" w:rsidR="00DA5ADD" w:rsidRPr="00B93679" w:rsidRDefault="00DA5ADD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В целях проведения независимой антикоррупционной экспертизы</w:t>
      </w:r>
      <w:r w:rsidRPr="00B93679">
        <w:rPr>
          <w:rFonts w:ascii="Times New Roman" w:hAnsi="Times New Roman" w:cs="Times New Roman"/>
          <w:sz w:val="28"/>
          <w:szCs w:val="28"/>
        </w:rPr>
        <w:br/>
        <w:t xml:space="preserve">настоящий Проект размещен на официальном сайте </w:t>
      </w:r>
      <w:r w:rsidR="00163C90">
        <w:rPr>
          <w:rFonts w:ascii="Times New Roman" w:hAnsi="Times New Roman" w:cs="Times New Roman"/>
          <w:sz w:val="28"/>
          <w:szCs w:val="28"/>
        </w:rPr>
        <w:t>А</w:t>
      </w:r>
      <w:r w:rsidRPr="00B93679">
        <w:rPr>
          <w:rFonts w:ascii="Times New Roman" w:hAnsi="Times New Roman" w:cs="Times New Roman"/>
          <w:sz w:val="28"/>
          <w:szCs w:val="28"/>
        </w:rPr>
        <w:t>дминистрации</w:t>
      </w:r>
      <w:r w:rsidRPr="00B93679">
        <w:rPr>
          <w:rFonts w:ascii="Times New Roman" w:hAnsi="Times New Roman" w:cs="Times New Roman"/>
          <w:sz w:val="28"/>
          <w:szCs w:val="28"/>
        </w:rPr>
        <w:br/>
        <w:t xml:space="preserve">Ханты - Мансийского района в разделе «Документы», подраздел «Независимая антикоррупционная экспертиза проектов нормативных правовых актов Думы района, инициированных </w:t>
      </w:r>
      <w:r w:rsidR="00163C90">
        <w:rPr>
          <w:rFonts w:ascii="Times New Roman" w:hAnsi="Times New Roman" w:cs="Times New Roman"/>
          <w:sz w:val="28"/>
          <w:szCs w:val="28"/>
        </w:rPr>
        <w:t>А</w:t>
      </w:r>
      <w:r w:rsidRPr="00B93679">
        <w:rPr>
          <w:rFonts w:ascii="Times New Roman" w:hAnsi="Times New Roman" w:cs="Times New Roman"/>
          <w:sz w:val="28"/>
          <w:szCs w:val="28"/>
        </w:rPr>
        <w:t>дминистрацией Ханты-Мансийского района».</w:t>
      </w:r>
    </w:p>
    <w:p w14:paraId="2DD4FD23" w14:textId="04E6D2AB" w:rsidR="00B32447" w:rsidRPr="00B93679" w:rsidRDefault="00B32447" w:rsidP="00B936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79">
        <w:rPr>
          <w:rFonts w:ascii="Times New Roman" w:hAnsi="Times New Roman" w:cs="Times New Roman"/>
          <w:sz w:val="28"/>
          <w:szCs w:val="28"/>
        </w:rPr>
        <w:t>В случае принятия решение Думы Ханты-Мансийского района</w:t>
      </w:r>
      <w:r w:rsidRPr="00B93679">
        <w:rPr>
          <w:rFonts w:ascii="Times New Roman" w:hAnsi="Times New Roman" w:cs="Times New Roman"/>
          <w:sz w:val="28"/>
          <w:szCs w:val="28"/>
        </w:rPr>
        <w:br/>
        <w:t>подлежит опубликованию в официальном печатном издании в газете</w:t>
      </w:r>
      <w:r w:rsidRPr="00B93679">
        <w:rPr>
          <w:rFonts w:ascii="Times New Roman" w:hAnsi="Times New Roman" w:cs="Times New Roman"/>
          <w:sz w:val="28"/>
          <w:szCs w:val="28"/>
        </w:rPr>
        <w:br/>
        <w:t>«Наш район» и размещению на официальном сайте администрации</w:t>
      </w:r>
      <w:r w:rsidRPr="00B93679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</w:t>
      </w:r>
      <w:hyperlink r:id="rId5" w:history="1">
        <w:r w:rsidRPr="00B936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367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36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hmrn</w:t>
        </w:r>
        <w:proofErr w:type="spellEnd"/>
        <w:r w:rsidRPr="00B9367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367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36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6"/>
        <w:gridCol w:w="2842"/>
        <w:gridCol w:w="2251"/>
      </w:tblGrid>
      <w:tr w:rsidR="00B93679" w:rsidRPr="00927695" w14:paraId="6701C460" w14:textId="77777777" w:rsidTr="00B93679">
        <w:trPr>
          <w:trHeight w:val="1117"/>
        </w:trPr>
        <w:tc>
          <w:tcPr>
            <w:tcW w:w="4036" w:type="dxa"/>
          </w:tcPr>
          <w:p w14:paraId="546D3E79" w14:textId="77777777" w:rsidR="00B93679" w:rsidRDefault="00B93679" w:rsidP="00F23BC5">
            <w:pPr>
              <w:rPr>
                <w:sz w:val="28"/>
                <w:szCs w:val="28"/>
              </w:rPr>
            </w:pPr>
          </w:p>
          <w:p w14:paraId="711F3E45" w14:textId="77777777" w:rsidR="00072646" w:rsidRDefault="00072646" w:rsidP="00F23BC5">
            <w:pPr>
              <w:rPr>
                <w:sz w:val="28"/>
                <w:szCs w:val="28"/>
              </w:rPr>
            </w:pPr>
          </w:p>
          <w:p w14:paraId="7E0286BD" w14:textId="77777777" w:rsidR="00B93679" w:rsidRDefault="00B93679" w:rsidP="00F23BC5">
            <w:pPr>
              <w:rPr>
                <w:sz w:val="28"/>
                <w:szCs w:val="28"/>
              </w:rPr>
            </w:pPr>
          </w:p>
          <w:p w14:paraId="41F7F83F" w14:textId="77777777" w:rsidR="00B93679" w:rsidRDefault="00B93679" w:rsidP="00F23BC5">
            <w:pPr>
              <w:rPr>
                <w:sz w:val="28"/>
                <w:szCs w:val="28"/>
              </w:rPr>
            </w:pPr>
          </w:p>
          <w:p w14:paraId="60FB5ED4" w14:textId="77777777" w:rsidR="00B93679" w:rsidRPr="00934B1D" w:rsidRDefault="00B93679" w:rsidP="00F23BC5">
            <w:pPr>
              <w:rPr>
                <w:sz w:val="28"/>
                <w:szCs w:val="28"/>
              </w:rPr>
            </w:pPr>
          </w:p>
        </w:tc>
        <w:tc>
          <w:tcPr>
            <w:tcW w:w="2842" w:type="dxa"/>
            <w:vAlign w:val="center"/>
          </w:tcPr>
          <w:p w14:paraId="2671D1F8" w14:textId="77777777" w:rsidR="00B93679" w:rsidRPr="00934B1D" w:rsidRDefault="00B93679" w:rsidP="00F23BC5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51" w:type="dxa"/>
          </w:tcPr>
          <w:p w14:paraId="7790E098" w14:textId="77777777" w:rsidR="00B93679" w:rsidRPr="00934B1D" w:rsidRDefault="00B93679" w:rsidP="00F23BC5">
            <w:pPr>
              <w:jc w:val="right"/>
              <w:rPr>
                <w:sz w:val="28"/>
                <w:szCs w:val="28"/>
              </w:rPr>
            </w:pPr>
          </w:p>
          <w:p w14:paraId="0C052EB1" w14:textId="77777777" w:rsidR="00B93679" w:rsidRDefault="00B93679" w:rsidP="00F23BC5">
            <w:pPr>
              <w:jc w:val="right"/>
              <w:rPr>
                <w:sz w:val="28"/>
                <w:szCs w:val="28"/>
              </w:rPr>
            </w:pPr>
          </w:p>
          <w:p w14:paraId="09BEA060" w14:textId="77777777" w:rsidR="00072646" w:rsidRDefault="00072646" w:rsidP="00F23BC5">
            <w:pPr>
              <w:jc w:val="right"/>
              <w:rPr>
                <w:sz w:val="28"/>
                <w:szCs w:val="28"/>
              </w:rPr>
            </w:pPr>
          </w:p>
          <w:p w14:paraId="623D5C10" w14:textId="711B3047" w:rsidR="00B93679" w:rsidRPr="00934B1D" w:rsidRDefault="00B93679" w:rsidP="0007264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934B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934B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Минулин</w:t>
            </w:r>
            <w:proofErr w:type="spellEnd"/>
          </w:p>
        </w:tc>
      </w:tr>
    </w:tbl>
    <w:p w14:paraId="3F51E069" w14:textId="77777777" w:rsidR="00B93679" w:rsidRDefault="00B93679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19C332" w14:textId="77777777" w:rsidR="00A973F3" w:rsidRDefault="00A973F3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BE0D0C" w14:textId="77777777" w:rsidR="00A973F3" w:rsidRDefault="00A973F3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D894B" w14:textId="77777777" w:rsidR="00A973F3" w:rsidRDefault="00A973F3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5A120A" w14:textId="77777777" w:rsidR="00A973F3" w:rsidRDefault="00A973F3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5A03FB" w14:textId="77777777" w:rsidR="00A973F3" w:rsidRDefault="00A973F3" w:rsidP="00B93BBB">
      <w:pPr>
        <w:tabs>
          <w:tab w:val="left" w:pos="2220"/>
        </w:tabs>
        <w:suppressAutoHyphens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C31D1A" w14:textId="45FF8BF2" w:rsidR="009A350C" w:rsidRPr="00EE7D6C" w:rsidRDefault="009A350C" w:rsidP="00A65E40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7D6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</w:t>
      </w:r>
      <w:r w:rsidR="007C3A82">
        <w:rPr>
          <w:rFonts w:ascii="Times New Roman" w:eastAsia="Times New Roman" w:hAnsi="Times New Roman" w:cs="Times New Roman"/>
          <w:sz w:val="20"/>
          <w:szCs w:val="20"/>
          <w:lang w:eastAsia="ar-SA"/>
        </w:rPr>
        <w:t>ь</w:t>
      </w:r>
      <w:r w:rsidRPr="00EE7D6C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E7EB8C9" w14:textId="38924825" w:rsidR="00CC4703" w:rsidRDefault="00A65E40" w:rsidP="00A65E40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CC4703">
        <w:rPr>
          <w:rFonts w:ascii="Times New Roman" w:eastAsia="Times New Roman" w:hAnsi="Times New Roman" w:cs="Times New Roman"/>
          <w:sz w:val="20"/>
          <w:szCs w:val="20"/>
          <w:lang w:eastAsia="ar-SA"/>
        </w:rPr>
        <w:t>ачальник отдела землеустройства</w:t>
      </w:r>
    </w:p>
    <w:p w14:paraId="6571313E" w14:textId="77777777" w:rsidR="00CC4703" w:rsidRDefault="00CC4703" w:rsidP="00A65E40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управления земельных ресурсов Депимущества района </w:t>
      </w:r>
    </w:p>
    <w:p w14:paraId="1956B1C9" w14:textId="3E83E83D" w:rsidR="00CC4703" w:rsidRPr="006E6188" w:rsidRDefault="00CC4703" w:rsidP="00A65E40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Баженова Ирина Сергеевна, тел. 8(3467) 35-28-21</w:t>
      </w:r>
    </w:p>
    <w:sectPr w:rsidR="00CC4703" w:rsidRPr="006E6188" w:rsidSect="00B93679">
      <w:pgSz w:w="11906" w:h="16838" w:code="9"/>
      <w:pgMar w:top="1418" w:right="1276" w:bottom="709" w:left="1559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B2B66"/>
    <w:multiLevelType w:val="hybridMultilevel"/>
    <w:tmpl w:val="145A2090"/>
    <w:lvl w:ilvl="0" w:tplc="C7602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2215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F48"/>
    <w:rsid w:val="000662B5"/>
    <w:rsid w:val="00072646"/>
    <w:rsid w:val="00080AF1"/>
    <w:rsid w:val="000B7593"/>
    <w:rsid w:val="000C6558"/>
    <w:rsid w:val="000D154B"/>
    <w:rsid w:val="000D74C2"/>
    <w:rsid w:val="000E1DA2"/>
    <w:rsid w:val="000E24F9"/>
    <w:rsid w:val="000F39D3"/>
    <w:rsid w:val="00163C90"/>
    <w:rsid w:val="00174ECD"/>
    <w:rsid w:val="001910DB"/>
    <w:rsid w:val="001A6AE8"/>
    <w:rsid w:val="001B5A65"/>
    <w:rsid w:val="001C051C"/>
    <w:rsid w:val="00203349"/>
    <w:rsid w:val="00214DA0"/>
    <w:rsid w:val="0023579E"/>
    <w:rsid w:val="00250DF0"/>
    <w:rsid w:val="00262883"/>
    <w:rsid w:val="0027333E"/>
    <w:rsid w:val="002859F1"/>
    <w:rsid w:val="00286268"/>
    <w:rsid w:val="0028637F"/>
    <w:rsid w:val="002A1192"/>
    <w:rsid w:val="002A50B8"/>
    <w:rsid w:val="002B7FF9"/>
    <w:rsid w:val="002F23F2"/>
    <w:rsid w:val="003430A1"/>
    <w:rsid w:val="00385636"/>
    <w:rsid w:val="0039004A"/>
    <w:rsid w:val="003B37F8"/>
    <w:rsid w:val="003C4220"/>
    <w:rsid w:val="003E5314"/>
    <w:rsid w:val="00472F29"/>
    <w:rsid w:val="004803A6"/>
    <w:rsid w:val="004F3BA6"/>
    <w:rsid w:val="00530A94"/>
    <w:rsid w:val="00554330"/>
    <w:rsid w:val="005701F5"/>
    <w:rsid w:val="00580C90"/>
    <w:rsid w:val="00593278"/>
    <w:rsid w:val="005B22D3"/>
    <w:rsid w:val="005C22CE"/>
    <w:rsid w:val="005E1376"/>
    <w:rsid w:val="005E4BAE"/>
    <w:rsid w:val="006031F7"/>
    <w:rsid w:val="006456C8"/>
    <w:rsid w:val="006468FC"/>
    <w:rsid w:val="006C1EC2"/>
    <w:rsid w:val="006E428C"/>
    <w:rsid w:val="006E6188"/>
    <w:rsid w:val="00721FEA"/>
    <w:rsid w:val="00722615"/>
    <w:rsid w:val="007227BA"/>
    <w:rsid w:val="00725329"/>
    <w:rsid w:val="00792B35"/>
    <w:rsid w:val="007C3A82"/>
    <w:rsid w:val="007F1EE6"/>
    <w:rsid w:val="0082332D"/>
    <w:rsid w:val="00824D47"/>
    <w:rsid w:val="008334E6"/>
    <w:rsid w:val="00833E75"/>
    <w:rsid w:val="00837184"/>
    <w:rsid w:val="00872482"/>
    <w:rsid w:val="00872CE7"/>
    <w:rsid w:val="008A0E89"/>
    <w:rsid w:val="008A786C"/>
    <w:rsid w:val="008B68A1"/>
    <w:rsid w:val="008D1795"/>
    <w:rsid w:val="008F4F51"/>
    <w:rsid w:val="00904B23"/>
    <w:rsid w:val="00921175"/>
    <w:rsid w:val="009327FD"/>
    <w:rsid w:val="0094142E"/>
    <w:rsid w:val="00996757"/>
    <w:rsid w:val="009A350C"/>
    <w:rsid w:val="009B13A9"/>
    <w:rsid w:val="009B351B"/>
    <w:rsid w:val="00A17534"/>
    <w:rsid w:val="00A224B0"/>
    <w:rsid w:val="00A25E49"/>
    <w:rsid w:val="00A613F7"/>
    <w:rsid w:val="00A65C89"/>
    <w:rsid w:val="00A65E40"/>
    <w:rsid w:val="00A756B4"/>
    <w:rsid w:val="00A94772"/>
    <w:rsid w:val="00A973F3"/>
    <w:rsid w:val="00B157FC"/>
    <w:rsid w:val="00B15B6D"/>
    <w:rsid w:val="00B16509"/>
    <w:rsid w:val="00B17D7E"/>
    <w:rsid w:val="00B32447"/>
    <w:rsid w:val="00B336BB"/>
    <w:rsid w:val="00B93679"/>
    <w:rsid w:val="00B93BBB"/>
    <w:rsid w:val="00BA0105"/>
    <w:rsid w:val="00BD184E"/>
    <w:rsid w:val="00C01C2C"/>
    <w:rsid w:val="00C04AB1"/>
    <w:rsid w:val="00C446D0"/>
    <w:rsid w:val="00C6098A"/>
    <w:rsid w:val="00C6261B"/>
    <w:rsid w:val="00C852F6"/>
    <w:rsid w:val="00CA128F"/>
    <w:rsid w:val="00CA6D19"/>
    <w:rsid w:val="00CC4703"/>
    <w:rsid w:val="00CC59D2"/>
    <w:rsid w:val="00CD5591"/>
    <w:rsid w:val="00CE63FC"/>
    <w:rsid w:val="00D04292"/>
    <w:rsid w:val="00D20743"/>
    <w:rsid w:val="00D348DC"/>
    <w:rsid w:val="00D4025D"/>
    <w:rsid w:val="00D53F1E"/>
    <w:rsid w:val="00DA5ADD"/>
    <w:rsid w:val="00DC5976"/>
    <w:rsid w:val="00E12623"/>
    <w:rsid w:val="00E145F8"/>
    <w:rsid w:val="00E23FC5"/>
    <w:rsid w:val="00E32BA9"/>
    <w:rsid w:val="00E43528"/>
    <w:rsid w:val="00E509D4"/>
    <w:rsid w:val="00E74D93"/>
    <w:rsid w:val="00E97567"/>
    <w:rsid w:val="00EA01D4"/>
    <w:rsid w:val="00EA5C9D"/>
    <w:rsid w:val="00EB4C7B"/>
    <w:rsid w:val="00EC6EB1"/>
    <w:rsid w:val="00EE0156"/>
    <w:rsid w:val="00EE0AAA"/>
    <w:rsid w:val="00F05A8F"/>
    <w:rsid w:val="00F1524A"/>
    <w:rsid w:val="00F33BDE"/>
    <w:rsid w:val="00F3791B"/>
    <w:rsid w:val="00F772D3"/>
    <w:rsid w:val="00F861A4"/>
    <w:rsid w:val="00FA52E2"/>
    <w:rsid w:val="00FA7A7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2FE"/>
  <w15:docId w15:val="{E55290EB-8956-458C-9B21-0099571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48"/>
  </w:style>
  <w:style w:type="paragraph" w:styleId="1">
    <w:name w:val="heading 1"/>
    <w:aliases w:val="Глава"/>
    <w:basedOn w:val="a"/>
    <w:next w:val="a"/>
    <w:link w:val="10"/>
    <w:uiPriority w:val="99"/>
    <w:qFormat/>
    <w:rsid w:val="00FF7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F7F48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link w:val="a4"/>
    <w:uiPriority w:val="1"/>
    <w:qFormat/>
    <w:rsid w:val="00FF7F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FF7F48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F7F4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FF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F4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96757"/>
    <w:pPr>
      <w:ind w:left="720"/>
      <w:contextualSpacing/>
    </w:pPr>
  </w:style>
  <w:style w:type="character" w:styleId="aa">
    <w:name w:val="Hyperlink"/>
    <w:uiPriority w:val="99"/>
    <w:unhideWhenUsed/>
    <w:rsid w:val="00B32447"/>
    <w:rPr>
      <w:color w:val="0000FF"/>
      <w:u w:val="single"/>
    </w:rPr>
  </w:style>
  <w:style w:type="paragraph" w:customStyle="1" w:styleId="ConsPlusNormal">
    <w:name w:val="ConsPlusNormal"/>
    <w:rsid w:val="00D34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Баженова И.С.</cp:lastModifiedBy>
  <cp:revision>53</cp:revision>
  <cp:lastPrinted>2024-11-10T12:03:00Z</cp:lastPrinted>
  <dcterms:created xsi:type="dcterms:W3CDTF">2021-08-10T09:51:00Z</dcterms:created>
  <dcterms:modified xsi:type="dcterms:W3CDTF">2024-12-05T04:49:00Z</dcterms:modified>
</cp:coreProperties>
</file>